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74" w:rsidRDefault="00592074" w:rsidP="00592074">
      <w:pPr>
        <w:pStyle w:val="Standard"/>
        <w:jc w:val="center"/>
      </w:pPr>
      <w:r>
        <w:t xml:space="preserve">        </w:t>
      </w:r>
      <w:hyperlink r:id="rId4" w:history="1">
        <w:r>
          <w:t>http://www.maisonecomalin.com/</w:t>
        </w:r>
      </w:hyperlink>
      <w:r>
        <w:t xml:space="preserve">  </w:t>
      </w:r>
    </w:p>
    <w:p w:rsidR="00592074" w:rsidRDefault="00592074" w:rsidP="00592074">
      <w:pPr>
        <w:pStyle w:val="Standard"/>
        <w:jc w:val="center"/>
      </w:pPr>
      <w:r w:rsidRPr="00592074">
        <w:rPr>
          <w:b/>
          <w:sz w:val="36"/>
          <w:szCs w:val="36"/>
        </w:rPr>
        <w:t xml:space="preserve">ECOLUX 2 </w:t>
      </w:r>
      <w:r w:rsidR="003074D2">
        <w:rPr>
          <w:noProof/>
          <w:lang w:eastAsia="fr-FR"/>
        </w:rPr>
        <w:drawing>
          <wp:inline distT="0" distB="0" distL="0" distR="0">
            <wp:extent cx="4878000" cy="3658500"/>
            <wp:effectExtent l="133350" t="114300" r="132715" b="1708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lux2 habitation-legere-de-loisir-3D vue soleil et ombres.jpg"/>
                    <pic:cNvPicPr/>
                  </pic:nvPicPr>
                  <pic:blipFill>
                    <a:blip r:embed="rId5">
                      <a:extLst>
                        <a:ext uri="{28A0092B-C50C-407E-A947-70E740481C1C}">
                          <a14:useLocalDpi xmlns:a14="http://schemas.microsoft.com/office/drawing/2010/main" val="0"/>
                        </a:ext>
                      </a:extLst>
                    </a:blip>
                    <a:stretch>
                      <a:fillRect/>
                    </a:stretch>
                  </pic:blipFill>
                  <pic:spPr>
                    <a:xfrm>
                      <a:off x="0" y="0"/>
                      <a:ext cx="4878000" cy="3658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fr-FR"/>
        </w:rPr>
        <w:drawing>
          <wp:inline distT="0" distB="0" distL="0" distR="0">
            <wp:extent cx="5000625" cy="384302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L PLAN ECOLUX2.jpg"/>
                    <pic:cNvPicPr/>
                  </pic:nvPicPr>
                  <pic:blipFill>
                    <a:blip r:embed="rId6">
                      <a:extLst>
                        <a:ext uri="{28A0092B-C50C-407E-A947-70E740481C1C}">
                          <a14:useLocalDpi xmlns:a14="http://schemas.microsoft.com/office/drawing/2010/main" val="0"/>
                        </a:ext>
                      </a:extLst>
                    </a:blip>
                    <a:stretch>
                      <a:fillRect/>
                    </a:stretch>
                  </pic:blipFill>
                  <pic:spPr>
                    <a:xfrm>
                      <a:off x="0" y="0"/>
                      <a:ext cx="5010178" cy="3850362"/>
                    </a:xfrm>
                    <a:prstGeom prst="rect">
                      <a:avLst/>
                    </a:prstGeom>
                  </pic:spPr>
                </pic:pic>
              </a:graphicData>
            </a:graphic>
          </wp:inline>
        </w:drawing>
      </w:r>
    </w:p>
    <w:p w:rsidR="00592074" w:rsidRDefault="00592074"/>
    <w:p w:rsidR="00592074" w:rsidRDefault="00592074">
      <w:r>
        <w:t>Modèle ECOLUX 2 remplace le modèle ECOLUX</w:t>
      </w:r>
    </w:p>
    <w:p w:rsidR="00F6030D" w:rsidRPr="007A3B45" w:rsidRDefault="00AB7A38">
      <w:pPr>
        <w:rPr>
          <w:b/>
        </w:rPr>
      </w:pPr>
      <w:r w:rsidRPr="007A3B45">
        <w:rPr>
          <w:b/>
        </w:rPr>
        <w:lastRenderedPageBreak/>
        <w:t xml:space="preserve">DEVIS </w:t>
      </w:r>
      <w:r w:rsidR="003074D2" w:rsidRPr="007A3B45">
        <w:rPr>
          <w:b/>
        </w:rPr>
        <w:t>E</w:t>
      </w:r>
      <w:r w:rsidRPr="007A3B45">
        <w:rPr>
          <w:b/>
        </w:rPr>
        <w:t>STIMATIF MAISON BOIS</w:t>
      </w:r>
      <w:r w:rsidR="003074D2" w:rsidRPr="007A3B45">
        <w:rPr>
          <w:b/>
        </w:rPr>
        <w:t xml:space="preserve"> d’environ 73m²</w:t>
      </w:r>
    </w:p>
    <w:p w:rsidR="00F6030D" w:rsidRDefault="00F6030D" w:rsidP="00F6030D">
      <w:r>
        <w:t>01 STRUCTURE BOIS/VERTICALE</w:t>
      </w:r>
      <w:bookmarkStart w:id="0" w:name="_GoBack"/>
      <w:bookmarkEnd w:id="0"/>
    </w:p>
    <w:p w:rsidR="00F6030D" w:rsidRDefault="00F6030D" w:rsidP="00F6030D">
      <w:r>
        <w:t>Mur étanche à ossature bois. 45x145. Isolation et pare-vapeur.</w:t>
      </w:r>
    </w:p>
    <w:p w:rsidR="00F6030D" w:rsidRDefault="00F6030D" w:rsidP="00F6030D">
      <w:r>
        <w:t xml:space="preserve">Mur étanche à ossature de bois Sapin, montants et traverses de 45x145 mm avec un entraxe de 625 mm, composé des éléments </w:t>
      </w:r>
      <w:proofErr w:type="gramStart"/>
      <w:r>
        <w:t>suivants:</w:t>
      </w:r>
      <w:proofErr w:type="gramEnd"/>
      <w:r>
        <w:t xml:space="preserve"> panneau OSB 3 à copeaux orientés, de 12 mm d'épaisseur, pour le contreventement de la structure sur lisse basse et bande résiliente de bitume sec; panneau</w:t>
      </w:r>
      <w:r>
        <w:t xml:space="preserve"> </w:t>
      </w:r>
      <w:r>
        <w:t>semi-rigide de laine de roche de 30 kg/m³ et 150mm de épaisseur, R= 4,00 m²*K/W et membrane</w:t>
      </w:r>
      <w:r>
        <w:t xml:space="preserve"> </w:t>
      </w:r>
      <w:r>
        <w:t>pare-vapeur étanche à la vapeur d'eau et à l'étanchéité à l'a</w:t>
      </w:r>
      <w:r w:rsidR="003074D2">
        <w:t xml:space="preserve">ir avec une valeur </w:t>
      </w:r>
      <w:proofErr w:type="spellStart"/>
      <w:r w:rsidR="003074D2">
        <w:t>Sd</w:t>
      </w:r>
      <w:proofErr w:type="spellEnd"/>
      <w:r w:rsidR="003074D2">
        <w:t xml:space="preserve"> &gt;= 18 m. </w:t>
      </w:r>
    </w:p>
    <w:p w:rsidR="00F6030D" w:rsidRDefault="00F6030D" w:rsidP="00F6030D">
      <w:r>
        <w:t>02 STRUCTURE BOIS/HORIZONTALE</w:t>
      </w:r>
    </w:p>
    <w:p w:rsidR="00F6030D" w:rsidRDefault="003074D2" w:rsidP="00F6030D">
      <w:r>
        <w:t xml:space="preserve">73.35m² </w:t>
      </w:r>
      <w:r w:rsidR="00F6030D">
        <w:t>Plancher en bois terrasse. 220mm</w:t>
      </w:r>
    </w:p>
    <w:p w:rsidR="00F6030D" w:rsidRDefault="00F6030D" w:rsidP="00F6030D">
      <w:r>
        <w:t>Plancher en bois Sapin avec un entraxe de 416 mm, de solives de section de 45x220mm. Isolation</w:t>
      </w:r>
      <w:r>
        <w:t xml:space="preserve"> </w:t>
      </w:r>
      <w:r>
        <w:t>panneau de laine de roche, mono densité, semi-rigide, non revêtu "</w:t>
      </w:r>
      <w:proofErr w:type="spellStart"/>
      <w:r>
        <w:t>Rockwool</w:t>
      </w:r>
      <w:proofErr w:type="spellEnd"/>
      <w:r>
        <w:t>" ou similaire de 30</w:t>
      </w:r>
      <w:r>
        <w:t xml:space="preserve"> </w:t>
      </w:r>
      <w:r>
        <w:t>kg/m³ et 225mm d'épaisseur, R= 6,00 m²*K/W entre solives. Membrane pare-vapeur suffisamment</w:t>
      </w:r>
      <w:r>
        <w:t xml:space="preserve"> </w:t>
      </w:r>
      <w:r>
        <w:t xml:space="preserve">étanche à la vapeur d'eau et a l'étanchéité à l'air avec une valeur </w:t>
      </w:r>
      <w:proofErr w:type="spellStart"/>
      <w:r>
        <w:t>Sd</w:t>
      </w:r>
      <w:proofErr w:type="spellEnd"/>
      <w:r>
        <w:t xml:space="preserve"> &gt;= 18 m. Chambre à l'air avec des liteaux en bois massif de formation de pente. 45mm d'épaisseur et panneaux OSB3 de </w:t>
      </w:r>
      <w:r w:rsidR="003074D2">
        <w:t xml:space="preserve">18mm ép. </w:t>
      </w:r>
      <w:proofErr w:type="gramStart"/>
      <w:r w:rsidR="003074D2">
        <w:t>pour</w:t>
      </w:r>
      <w:proofErr w:type="gramEnd"/>
      <w:r w:rsidR="003074D2">
        <w:t xml:space="preserve"> contreventement. </w:t>
      </w:r>
    </w:p>
    <w:p w:rsidR="00F6030D" w:rsidRDefault="003074D2" w:rsidP="00F6030D">
      <w:r>
        <w:t xml:space="preserve">61.43 m² </w:t>
      </w:r>
      <w:r w:rsidR="00F6030D">
        <w:t>Sol principale</w:t>
      </w:r>
    </w:p>
    <w:p w:rsidR="00F6030D" w:rsidRDefault="00F6030D" w:rsidP="00F6030D">
      <w:r>
        <w:t xml:space="preserve">Structure sol module principale à ossature de bois Sapin de 45x220 mm avec un entraxe de 625 mm, composé des éléments </w:t>
      </w:r>
      <w:proofErr w:type="gramStart"/>
      <w:r>
        <w:t>suivants:</w:t>
      </w:r>
      <w:proofErr w:type="gramEnd"/>
      <w:r>
        <w:t xml:space="preserve"> panneau OSB 3 à copeaux orientés, de 18 mm d'épaisseur, pour le contreventement de la structure; panneau semi-rigide de laine de roche de 30 kg/m³ et 225mm de épaisseur, R= 6,00 m²*K/W sur panneau OSB 3 à copeaux orientés, de 9 mm d'épaisseur et</w:t>
      </w:r>
      <w:r>
        <w:t xml:space="preserve"> </w:t>
      </w:r>
      <w:r>
        <w:t xml:space="preserve">membrane pare-vapeur étanche à la vapeur d'eau et à l'étanchéité à l'air avec une valeur </w:t>
      </w:r>
      <w:proofErr w:type="spellStart"/>
      <w:r>
        <w:t>Sd</w:t>
      </w:r>
      <w:proofErr w:type="spellEnd"/>
      <w:r>
        <w:t xml:space="preserve"> &gt;= 18 m.</w:t>
      </w:r>
    </w:p>
    <w:p w:rsidR="00F6030D" w:rsidRDefault="003074D2" w:rsidP="00F6030D">
      <w:r>
        <w:t xml:space="preserve">48.67m² </w:t>
      </w:r>
      <w:r w:rsidR="00F6030D">
        <w:t>Sol terrasse</w:t>
      </w:r>
    </w:p>
    <w:p w:rsidR="00F6030D" w:rsidRDefault="00F6030D" w:rsidP="00F6030D">
      <w:r>
        <w:t>Plancher en bois massif pour extérieur, constitué de planches en bois massif, de pin Suède, de</w:t>
      </w:r>
      <w:r>
        <w:t xml:space="preserve"> </w:t>
      </w:r>
      <w:r>
        <w:t xml:space="preserve">22x100x800/2800 mm, non traité, pour ponçage et huilage in </w:t>
      </w:r>
      <w:proofErr w:type="gramStart"/>
      <w:r>
        <w:t>situ;</w:t>
      </w:r>
      <w:proofErr w:type="gramEnd"/>
      <w:r>
        <w:t xml:space="preserve"> fixées avec système de fixation</w:t>
      </w:r>
      <w:r>
        <w:t xml:space="preserve"> </w:t>
      </w:r>
      <w:r>
        <w:t>cachée sur structure de sol à ossature bois Sapin de 45x22</w:t>
      </w:r>
      <w:r w:rsidR="003074D2">
        <w:t xml:space="preserve">0 mm avec un entraxe de 625 </w:t>
      </w:r>
      <w:proofErr w:type="spellStart"/>
      <w:r w:rsidR="003074D2">
        <w:t>mm.</w:t>
      </w:r>
      <w:proofErr w:type="spellEnd"/>
    </w:p>
    <w:p w:rsidR="00F6030D" w:rsidRDefault="00F6030D" w:rsidP="00F6030D">
      <w:r>
        <w:t>03 COUVERTURE</w:t>
      </w:r>
    </w:p>
    <w:p w:rsidR="00F6030D" w:rsidRDefault="003074D2" w:rsidP="00F6030D">
      <w:r w:rsidRPr="003074D2">
        <w:t xml:space="preserve">73.35m² </w:t>
      </w:r>
      <w:r w:rsidR="00F6030D">
        <w:t>Couverture de toiture terrasse plate inaccessible. Membrane PVC</w:t>
      </w:r>
    </w:p>
    <w:p w:rsidR="00F6030D" w:rsidRDefault="00F6030D" w:rsidP="00F6030D">
      <w:r>
        <w:t>Couverture de toiture terrasse plate inaccessible avec membrane d'étanchéité souple en PVC, profil</w:t>
      </w:r>
      <w:r>
        <w:t xml:space="preserve"> </w:t>
      </w:r>
      <w:r>
        <w:t xml:space="preserve">calaminé en tôle d'acier et PVC et </w:t>
      </w:r>
      <w:proofErr w:type="spellStart"/>
      <w:r>
        <w:t>brouche</w:t>
      </w:r>
      <w:proofErr w:type="spellEnd"/>
      <w:r>
        <w:t xml:space="preserve"> d'écoulement de sortie horizontale en PVC 65x100x425 </w:t>
      </w:r>
      <w:proofErr w:type="spellStart"/>
      <w:r>
        <w:t>mm.</w:t>
      </w:r>
      <w:proofErr w:type="spellEnd"/>
      <w:r>
        <w:t xml:space="preserve"> Profil rejet d'eau en aluminium laqué, de 55 mm de hauteur, couleur blanc RAL 9010 finition </w:t>
      </w:r>
      <w:proofErr w:type="gramStart"/>
      <w:r>
        <w:t>brillante</w:t>
      </w:r>
      <w:r>
        <w:t xml:space="preserve"> </w:t>
      </w:r>
      <w:r>
        <w:t xml:space="preserve"> et</w:t>
      </w:r>
      <w:proofErr w:type="gramEnd"/>
      <w:r>
        <w:t xml:space="preserve"> perforations trapézoïdale</w:t>
      </w:r>
      <w:r>
        <w:t>s pour sa fixation et larmier.</w:t>
      </w:r>
    </w:p>
    <w:p w:rsidR="00F6030D" w:rsidRDefault="003074D2" w:rsidP="00F6030D">
      <w:r>
        <w:t>04 REVÊTEMENTS</w:t>
      </w:r>
    </w:p>
    <w:p w:rsidR="00F6030D" w:rsidRDefault="00F6030D" w:rsidP="00F6030D">
      <w:r>
        <w:t>Bardage à lames en sapin nordique. 19x120mm</w:t>
      </w:r>
    </w:p>
    <w:p w:rsidR="00F6030D" w:rsidRDefault="00F6030D" w:rsidP="00F6030D">
      <w:r>
        <w:t xml:space="preserve">Bardage à lames en sapin nordique traité en autoclave, avec bord droit, finition laqué de couleur, fixé- es sur des tasseaux en bois national. Dans liteau vertical en bois massif C14 de section 45/58 mm en bois de Sapin. Panneau rigide en polystyrène expansé, à surface lisse et système latéral à rainure et languette, de 40 mm d'épaisseur fixé mécaniquement sur la surface support et grille </w:t>
      </w:r>
      <w:proofErr w:type="spellStart"/>
      <w:r>
        <w:lastRenderedPageBreak/>
        <w:t>antirongeurs</w:t>
      </w:r>
      <w:proofErr w:type="spellEnd"/>
      <w:r>
        <w:t xml:space="preserve"> formée d'une cornière en acier galvanisé, de 30x80 mm, pour la protection des lames ventilées des</w:t>
      </w:r>
      <w:r>
        <w:t xml:space="preserve"> murs à ossature bois.</w:t>
      </w:r>
    </w:p>
    <w:p w:rsidR="00F6030D" w:rsidRDefault="00F6030D" w:rsidP="00F6030D">
      <w:r>
        <w:t>05 MENUISERIE EXTÉRIEUR</w:t>
      </w:r>
    </w:p>
    <w:p w:rsidR="00F6030D" w:rsidRDefault="00F6030D" w:rsidP="00F6030D">
      <w:r>
        <w:t>3</w:t>
      </w:r>
      <w:r>
        <w:t xml:space="preserve"> u Porte-fenêtre en PVC battante 1.6X2.25M + Volet</w:t>
      </w:r>
    </w:p>
    <w:p w:rsidR="00AB7A38" w:rsidRDefault="00F6030D" w:rsidP="00F6030D">
      <w:r>
        <w:t>Porte-Fenêtre en PVC battante, finition naturel en couleur blanche, profilés à esthétique arrondie,</w:t>
      </w:r>
      <w:r>
        <w:t xml:space="preserve"> </w:t>
      </w:r>
      <w:r>
        <w:t xml:space="preserve">épaisseur dans parois extérieures de 2,8 mm, 5 lames, renforts intérieurs en acier galvanisé, </w:t>
      </w:r>
      <w:proofErr w:type="spellStart"/>
      <w:r>
        <w:t>méca-nisations</w:t>
      </w:r>
      <w:proofErr w:type="spellEnd"/>
      <w:r>
        <w:t xml:space="preserve"> d'évacuation et de décompression, poignée et ferrures bichromatées, Selon NF EN 14351-1. Double vitrage 4/16/4 faible émissivité avec Argon. Joints d'étanchéité en EPDM. Volet roulant à lames en PVC de 45 mm de hauteur, équipé de tous ses accessoires (axe, poulie, sangle</w:t>
      </w:r>
      <w:r w:rsidR="00AB7A38">
        <w:t xml:space="preserve"> </w:t>
      </w:r>
      <w:r>
        <w:t>et</w:t>
      </w:r>
      <w:r w:rsidR="00AB7A38">
        <w:t xml:space="preserve"> enrouleur), selon NF EN 13659.</w:t>
      </w:r>
    </w:p>
    <w:p w:rsidR="00AB7A38" w:rsidRDefault="00AB7A38" w:rsidP="00AB7A38">
      <w:r>
        <w:t xml:space="preserve">3 </w:t>
      </w:r>
      <w:r>
        <w:t>u Fenêtre en PVC Oscillo-battante 1.40X1.35M + Volet</w:t>
      </w:r>
    </w:p>
    <w:p w:rsidR="00AB7A38" w:rsidRDefault="00AB7A38" w:rsidP="00AB7A38">
      <w:r>
        <w:t xml:space="preserve">Fenêtre en PVC Oscillo-battante, finition naturel en couleur blanche, profilés à esthétique arrondie, épaisseur dans parois extérieures de 2,8 mm, 5 lames, renforts intérieurs en acier galvanisé, </w:t>
      </w:r>
      <w:proofErr w:type="spellStart"/>
      <w:r>
        <w:t>méca</w:t>
      </w:r>
      <w:proofErr w:type="spellEnd"/>
      <w:r>
        <w:t xml:space="preserve">- </w:t>
      </w:r>
      <w:proofErr w:type="spellStart"/>
      <w:r>
        <w:t>nisations</w:t>
      </w:r>
      <w:proofErr w:type="spellEnd"/>
      <w:r>
        <w:t xml:space="preserve"> d'évacuation et de décompression, poignée et ferrures bichromatées, Selon NF EN 14351-1. Double vitrage 4/16/4 faible émissivité avec Argon. Joints d'étanchéité en EPDM. </w:t>
      </w:r>
      <w:proofErr w:type="gramStart"/>
      <w:r>
        <w:t>et</w:t>
      </w:r>
      <w:proofErr w:type="gramEnd"/>
      <w:r>
        <w:t xml:space="preserve"> Volet roulant à lames en PVC de 78 mm de hauteur, équipé de tous ses accessoires (axe, poulie, sangle et enrouleur), selon NF EN 13659.</w:t>
      </w:r>
    </w:p>
    <w:p w:rsidR="00AB7A38" w:rsidRDefault="00AB7A38" w:rsidP="00AB7A38">
      <w:r>
        <w:t xml:space="preserve">2 </w:t>
      </w:r>
      <w:r>
        <w:t>u Fenêtre en PVC Oscillo-Battante 950x600cm + Volet</w:t>
      </w:r>
    </w:p>
    <w:p w:rsidR="00AB7A38" w:rsidRDefault="00AB7A38" w:rsidP="00AB7A38">
      <w:r>
        <w:t xml:space="preserve">Fenêtre en PVC Oscillo-battante, finition naturel en couleur blanche, profilés à esthétique arrondie, épaisseur dans parois extérieures de 2,8 mm, 5 lames, renforts intérieurs en acier galvanisé, </w:t>
      </w:r>
      <w:proofErr w:type="spellStart"/>
      <w:r>
        <w:t>méca-nisations</w:t>
      </w:r>
      <w:proofErr w:type="spellEnd"/>
      <w:r>
        <w:t xml:space="preserve"> d'évacuation et de décompression, poignée et ferrures bichromatées, Selon NF EN 14351-1. Double vitrage 4/16/4 faible émissivité avec Argon. Joints d'étanchéité en EPDM. Et volet roulant manivelle à lames en PVC de 75 mm de hauteur, équipé de tous ses accessoires (axe, pou- lie, sangle et enrouleur), selon NF EN 13659.</w:t>
      </w:r>
    </w:p>
    <w:p w:rsidR="00AB7A38" w:rsidRDefault="00AB7A38" w:rsidP="00AB7A38">
      <w:r>
        <w:t xml:space="preserve">1 </w:t>
      </w:r>
      <w:r>
        <w:t>u Porte d'entrée au logement en PVC 900x2100mm</w:t>
      </w:r>
    </w:p>
    <w:p w:rsidR="00AB7A38" w:rsidRDefault="00AB7A38" w:rsidP="00AB7A38">
      <w:r>
        <w:t>Porte d'entrée au logement en PVC, réalisé à base de mousse en PVC rigide et une structure cellulaire uniforme, vantail battant de dimensions 900x2100 mm, couleur blanc. Joints d'étanchéité en EPDM. Mousse de polyuréthane en aérosol avec 750 cm³, de 25 kg/m³ de densité, 150% d'expansion, 18</w:t>
      </w:r>
      <w:r>
        <w:t xml:space="preserve"> </w:t>
      </w:r>
      <w:r>
        <w:t>N/cm² de résistance à la traction et 20 N/cm² de résistance à la flexion, conductivité thermique 0,04W/(</w:t>
      </w:r>
      <w:proofErr w:type="spellStart"/>
      <w:r>
        <w:t>mK</w:t>
      </w:r>
      <w:proofErr w:type="spellEnd"/>
      <w:r>
        <w:t>), stable de -40°C à 100°</w:t>
      </w:r>
      <w:proofErr w:type="gramStart"/>
      <w:r>
        <w:t>C;</w:t>
      </w:r>
      <w:proofErr w:type="gramEnd"/>
      <w:r>
        <w:t xml:space="preserve"> applicable au pistolet; selon NF EN 13165.</w:t>
      </w:r>
    </w:p>
    <w:p w:rsidR="00AB7A38" w:rsidRDefault="00AB7A38" w:rsidP="00AB7A38">
      <w:r>
        <w:t>06 DIVERS</w:t>
      </w:r>
    </w:p>
    <w:p w:rsidR="00AB7A38" w:rsidRDefault="00AB7A38" w:rsidP="00AB7A38">
      <w:r>
        <w:t>Structure en bois lamellé-collé homogène de 40mm</w:t>
      </w:r>
    </w:p>
    <w:p w:rsidR="00AB7A38" w:rsidRDefault="00AB7A38" w:rsidP="00AB7A38">
      <w:r>
        <w:t xml:space="preserve">STRUCTURE EN BOIS LAMELLÉ-COLLÉ homogène, de 40 mm d'épaisseur des lames, pour applications structurales, classe résistante GL-24 et protection face aux agents biotiques qui correspondent à la classe de pénétration NP1 et NP2 (3 mm dans les faces latérales de l'aubier), inclus éléments d'acier avec protection Fe/Zn 12c face à la corrosion, pour ensemble de structures en bois et vis bichromate </w:t>
      </w:r>
      <w:r>
        <w:t>V</w:t>
      </w:r>
      <w:r>
        <w:t>GZ 320x9mm pour des élé</w:t>
      </w:r>
      <w:r>
        <w:t>ments de structure nécessaires.</w:t>
      </w:r>
    </w:p>
    <w:p w:rsidR="00AB7A38" w:rsidRDefault="00AB7A38" w:rsidP="00AB7A38">
      <w:r>
        <w:t>Pièce métallique d'appui pour extrémité de poutre/poutrelle bois</w:t>
      </w:r>
    </w:p>
    <w:p w:rsidR="00AB7A38" w:rsidRDefault="00AB7A38" w:rsidP="00AB7A38">
      <w:r>
        <w:t>Pièce métallique en acier avec protection Z275 face à la corrosion, pour l'appui de l'extrémité</w:t>
      </w:r>
      <w:r>
        <w:t xml:space="preserve"> </w:t>
      </w:r>
      <w:r>
        <w:t>de la poutre ou de la poutrelle en bois, avec 41 mm d'ailes extérieures, de 140x180 mm</w:t>
      </w:r>
      <w:r>
        <w:t xml:space="preserve"> </w:t>
      </w:r>
      <w:r>
        <w:t xml:space="preserve">dans la zone à </w:t>
      </w:r>
      <w:r>
        <w:lastRenderedPageBreak/>
        <w:t>C</w:t>
      </w:r>
      <w:r>
        <w:t>onnecter à la poutre et 2 mm d'épaisseur, de 42 mm d'appui supérieur et 80 mm</w:t>
      </w:r>
      <w:r>
        <w:t xml:space="preserve"> </w:t>
      </w:r>
      <w:r>
        <w:t xml:space="preserve">d'appui inférieur. </w:t>
      </w:r>
      <w:r>
        <w:cr/>
      </w:r>
    </w:p>
    <w:p w:rsidR="00AB7A38" w:rsidRDefault="00AB7A38" w:rsidP="00AB7A38">
      <w:r>
        <w:t xml:space="preserve">TOTAL </w:t>
      </w:r>
      <w:r>
        <w:t>HT</w:t>
      </w:r>
      <w:r>
        <w:t xml:space="preserve"> ....................................................................................................................... 3</w:t>
      </w:r>
      <w:r>
        <w:t>8 539,36</w:t>
      </w:r>
      <w:r>
        <w:t xml:space="preserve"> €</w:t>
      </w:r>
      <w:r>
        <w:t xml:space="preserve"> HT</w:t>
      </w:r>
    </w:p>
    <w:p w:rsidR="00AB7A38" w:rsidRDefault="00AB7A38" w:rsidP="00AB7A38">
      <w:r>
        <w:t>* + Livraison : 2.</w:t>
      </w:r>
      <w:r>
        <w:t xml:space="preserve">500€ (Le prix de livraison peut </w:t>
      </w:r>
      <w:r>
        <w:t xml:space="preserve">être modifié en dépendant de la destination du chantier.) </w:t>
      </w:r>
      <w:r>
        <w:cr/>
      </w:r>
    </w:p>
    <w:sectPr w:rsidR="00AB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0D"/>
    <w:rsid w:val="003074D2"/>
    <w:rsid w:val="00592074"/>
    <w:rsid w:val="007A3B45"/>
    <w:rsid w:val="00AB1AE2"/>
    <w:rsid w:val="00AB7A38"/>
    <w:rsid w:val="00F60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125E"/>
  <w15:chartTrackingRefBased/>
  <w15:docId w15:val="{936BBDFC-6E76-40CD-B588-E842C25A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9207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www.maisonecomali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1008</Words>
  <Characters>5546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2016-10-25T09:36:00Z</dcterms:created>
  <dcterms:modified xsi:type="dcterms:W3CDTF">2016-10-25T10:25:00Z</dcterms:modified>
</cp:coreProperties>
</file>